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0927" w:rsidR="006E5F3B" w:rsidP="006E5F3B" w:rsidRDefault="0060327B" w14:paraId="60302B99" w14:textId="46AAFFBB">
      <w:pPr>
        <w:spacing w:after="0"/>
        <w:rPr>
          <w:rFonts w:ascii="Knowledge Light" w:hAnsi="Knowledge Light" w:cs="Arial"/>
          <w:b/>
          <w:color w:val="666767"/>
          <w:sz w:val="56"/>
          <w:szCs w:val="56"/>
        </w:rPr>
      </w:pPr>
      <w:r>
        <w:rPr>
          <w:rFonts w:ascii="Knowledge Light" w:hAnsi="Knowledge Light" w:cs="Arial"/>
          <w:b/>
          <w:color w:val="FF8000"/>
          <w:sz w:val="56"/>
          <w:szCs w:val="56"/>
        </w:rPr>
        <w:t>Westlaw</w:t>
      </w:r>
      <w:r w:rsidR="00210B8A">
        <w:rPr>
          <w:rFonts w:ascii="Knowledge Light" w:hAnsi="Knowledge Light" w:cs="Arial"/>
          <w:b/>
          <w:color w:val="FF8000"/>
          <w:sz w:val="56"/>
          <w:szCs w:val="56"/>
        </w:rPr>
        <w:t xml:space="preserve"> </w:t>
      </w:r>
      <w:r>
        <w:rPr>
          <w:rFonts w:ascii="Knowledge Light" w:hAnsi="Knowledge Light" w:cs="Arial"/>
          <w:b/>
          <w:color w:val="FF8000"/>
          <w:sz w:val="56"/>
          <w:szCs w:val="56"/>
        </w:rPr>
        <w:t>UK</w:t>
      </w:r>
    </w:p>
    <w:p w:rsidRPr="001C64F7" w:rsidR="006E5F3B" w:rsidP="7C417D1E" w:rsidRDefault="006E5F3B" w14:paraId="33056ED0" w14:textId="301B8979">
      <w:pPr>
        <w:spacing w:after="0"/>
        <w:rPr>
          <w:rFonts w:ascii="Knowledge Light" w:hAnsi="Knowledge Light" w:eastAsia="Knowledge Light" w:cs="Knowledge Light"/>
          <w:b w:val="0"/>
          <w:bCs w:val="0"/>
          <w:color w:val="000000" w:themeColor="text1" w:themeTint="FF" w:themeShade="FF"/>
          <w:sz w:val="32"/>
          <w:szCs w:val="32"/>
        </w:rPr>
      </w:pPr>
      <w:r w:rsidRPr="7C417D1E" w:rsidR="3E92ADB7">
        <w:rPr>
          <w:rFonts w:ascii="Knowledge Light" w:hAnsi="Knowledge Light" w:eastAsia="Knowledge Light" w:cs="Knowledge Light"/>
          <w:b w:val="0"/>
          <w:bCs w:val="0"/>
          <w:color w:val="000000" w:themeColor="text1" w:themeTint="FF" w:themeShade="FF"/>
          <w:sz w:val="32"/>
          <w:szCs w:val="32"/>
        </w:rPr>
        <w:t xml:space="preserve">Research Made Easy </w:t>
      </w:r>
      <w:r w:rsidRPr="7C417D1E" w:rsidR="621CFFD9">
        <w:rPr>
          <w:rFonts w:ascii="Knowledge Light" w:hAnsi="Knowledge Light" w:eastAsia="Knowledge Light" w:cs="Knowledge Light"/>
          <w:b w:val="0"/>
          <w:bCs w:val="0"/>
          <w:color w:val="000000" w:themeColor="text1" w:themeTint="FF" w:themeShade="FF"/>
          <w:sz w:val="32"/>
          <w:szCs w:val="32"/>
        </w:rPr>
        <w:t xml:space="preserve">- </w:t>
      </w:r>
      <w:r w:rsidRPr="7C417D1E" w:rsidR="3E92ADB7">
        <w:rPr>
          <w:rFonts w:ascii="Knowledge Light" w:hAnsi="Knowledge Light" w:eastAsia="Knowledge Light" w:cs="Knowledge Light"/>
          <w:b w:val="0"/>
          <w:bCs w:val="0"/>
          <w:color w:val="000000" w:themeColor="text1" w:themeTint="FF" w:themeShade="FF"/>
          <w:sz w:val="32"/>
          <w:szCs w:val="32"/>
        </w:rPr>
        <w:t>Case Law &amp; Journals</w:t>
      </w:r>
    </w:p>
    <w:p w:rsidRPr="007473D8" w:rsidR="00E33583" w:rsidP="006E5F3B" w:rsidRDefault="00E33583" w14:paraId="108C3C26" w14:textId="77777777">
      <w:pPr>
        <w:spacing w:after="0"/>
        <w:rPr>
          <w:rFonts w:ascii="Knowledge Medium" w:hAnsi="Knowledge Medium" w:cs="Arial"/>
          <w:b/>
          <w:color w:val="666767"/>
          <w:sz w:val="28"/>
          <w:szCs w:val="20"/>
        </w:rPr>
      </w:pPr>
    </w:p>
    <w:p w:rsidR="006E5F3B" w:rsidP="006E5F3B" w:rsidRDefault="006E5F3B" w14:paraId="79B3B27E" w14:textId="77777777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Session Objectives</w:t>
      </w:r>
    </w:p>
    <w:p w:rsidRPr="00F96449" w:rsidR="008A4170" w:rsidP="008A4170" w:rsidRDefault="008A4170" w14:paraId="6C43D577" w14:textId="0E4C8FED">
      <w:pPr>
        <w:spacing w:after="0"/>
        <w:rPr>
          <w:rFonts w:ascii="Knowledge Light" w:hAnsi="Knowledge Light" w:cs="Arial"/>
          <w:color w:val="666767"/>
        </w:rPr>
      </w:pPr>
      <w:r w:rsidRPr="00F96449">
        <w:rPr>
          <w:rFonts w:ascii="Knowledge Light" w:hAnsi="Knowledge Light" w:cs="Arial"/>
          <w:color w:val="666767"/>
        </w:rPr>
        <w:t xml:space="preserve">The session </w:t>
      </w:r>
      <w:r>
        <w:rPr>
          <w:rFonts w:ascii="Knowledge Light" w:hAnsi="Knowledge Light" w:cs="Arial"/>
          <w:color w:val="666767"/>
        </w:rPr>
        <w:t xml:space="preserve">outlines the steps to conduct legal research </w:t>
      </w:r>
      <w:r w:rsidR="00D666CF">
        <w:rPr>
          <w:rFonts w:ascii="Knowledge Light" w:hAnsi="Knowledge Light" w:cs="Arial"/>
          <w:color w:val="666767"/>
        </w:rPr>
        <w:t xml:space="preserve">on </w:t>
      </w:r>
      <w:r>
        <w:rPr>
          <w:rFonts w:ascii="Knowledge Light" w:hAnsi="Knowledge Light" w:cs="Arial"/>
          <w:color w:val="666767"/>
        </w:rPr>
        <w:t>Westlaw UK</w:t>
      </w:r>
      <w:r w:rsidR="00491FF9">
        <w:rPr>
          <w:rFonts w:ascii="Knowledge Light" w:hAnsi="Knowledge Light" w:cs="Arial"/>
          <w:color w:val="666767"/>
        </w:rPr>
        <w:t xml:space="preserve"> by using the Case Law and Journal search templates</w:t>
      </w:r>
    </w:p>
    <w:p w:rsidR="008A4170" w:rsidP="006E5F3B" w:rsidRDefault="008A4170" w14:paraId="09D5890A" w14:textId="77777777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</w:p>
    <w:p w:rsidR="006E5F3B" w:rsidP="006E5F3B" w:rsidRDefault="006E5F3B" w14:paraId="137C46E5" w14:textId="3DCA02AD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Learning Outcomes</w:t>
      </w:r>
    </w:p>
    <w:p w:rsidR="006E5F3B" w:rsidP="006E5F3B" w:rsidRDefault="006E5F3B" w14:paraId="3EBFFD04" w14:textId="77777777">
      <w:pPr>
        <w:spacing w:after="0"/>
        <w:rPr>
          <w:rFonts w:ascii="Knowledge Light" w:hAnsi="Knowledge Light" w:cs="Arial"/>
          <w:color w:val="666767"/>
        </w:rPr>
      </w:pPr>
      <w:r w:rsidRPr="56BB3D4E">
        <w:rPr>
          <w:rFonts w:ascii="Knowledge Light" w:hAnsi="Knowledge Light" w:cs="Arial"/>
          <w:color w:val="666767"/>
        </w:rPr>
        <w:t>At the end of this session, participants will be able to:</w:t>
      </w:r>
    </w:p>
    <w:p w:rsidRPr="00491FF9" w:rsidR="00491FF9" w:rsidP="00DF0D42" w:rsidRDefault="008562E9" w14:paraId="48B99705" w14:textId="75717421">
      <w:pPr>
        <w:pStyle w:val="ListParagraph"/>
        <w:numPr>
          <w:ilvl w:val="0"/>
          <w:numId w:val="1"/>
        </w:numPr>
        <w:spacing w:after="0"/>
        <w:rPr>
          <w:color w:val="666666"/>
        </w:rPr>
      </w:pPr>
      <w:r w:rsidRPr="00491FF9">
        <w:rPr>
          <w:rFonts w:ascii="Knowledge Light" w:hAnsi="Knowledge Light" w:cs="Arial"/>
          <w:color w:val="666666"/>
        </w:rPr>
        <w:t xml:space="preserve">Understand the coverage of UK content available on Westlaw </w:t>
      </w:r>
      <w:r w:rsidRPr="00491FF9" w:rsidR="00C65109">
        <w:rPr>
          <w:rFonts w:ascii="Knowledge Light" w:hAnsi="Knowledge Light" w:cs="Arial"/>
          <w:color w:val="666666"/>
        </w:rPr>
        <w:t>UK</w:t>
      </w:r>
      <w:r w:rsidR="00491FF9">
        <w:rPr>
          <w:rFonts w:ascii="Knowledge Light" w:hAnsi="Knowledge Light" w:cs="Arial"/>
          <w:color w:val="666666"/>
        </w:rPr>
        <w:t xml:space="preserve"> for Case law and Journals</w:t>
      </w:r>
    </w:p>
    <w:p w:rsidRPr="00BE4F35" w:rsidR="00BE4F35" w:rsidP="008562E9" w:rsidRDefault="008562E9" w14:paraId="441F2E7B" w14:textId="06FF1CE6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666666"/>
        </w:rPr>
      </w:pPr>
      <w:r w:rsidRPr="1B929047">
        <w:rPr>
          <w:rFonts w:ascii="Knowledge Light" w:hAnsi="Knowledge Light" w:cs="Arial"/>
          <w:color w:val="666666"/>
        </w:rPr>
        <w:t xml:space="preserve">Conduct a </w:t>
      </w:r>
      <w:r w:rsidR="00BE4F35">
        <w:rPr>
          <w:rFonts w:ascii="Knowledge Light" w:hAnsi="Knowledge Light" w:cs="Arial"/>
          <w:color w:val="666666"/>
        </w:rPr>
        <w:t>Natural Language search</w:t>
      </w:r>
      <w:r w:rsidR="00B96CCC">
        <w:rPr>
          <w:rFonts w:ascii="Knowledge Light" w:hAnsi="Knowledge Light" w:cs="Arial"/>
          <w:color w:val="666666"/>
        </w:rPr>
        <w:t>.</w:t>
      </w:r>
    </w:p>
    <w:p w:rsidRPr="004D51CF" w:rsidR="008562E9" w:rsidP="00922A1D" w:rsidRDefault="00BE4F35" w14:paraId="2622AE20" w14:textId="582DE96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666666"/>
        </w:rPr>
      </w:pPr>
      <w:r>
        <w:rPr>
          <w:rFonts w:ascii="Knowledge Light" w:hAnsi="Knowledge Light" w:cs="Arial"/>
          <w:color w:val="666666"/>
        </w:rPr>
        <w:t xml:space="preserve">Conduct a </w:t>
      </w:r>
      <w:r w:rsidRPr="1B929047" w:rsidR="008562E9">
        <w:rPr>
          <w:rFonts w:ascii="Knowledge Light" w:hAnsi="Knowledge Light" w:cs="Arial"/>
          <w:color w:val="666666"/>
        </w:rPr>
        <w:t>Terms &amp; Connectors search.</w:t>
      </w:r>
    </w:p>
    <w:p w:rsidRPr="00922A1D" w:rsidR="004D51CF" w:rsidP="00922A1D" w:rsidRDefault="004D51CF" w14:paraId="74612641" w14:textId="2E422930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666666"/>
        </w:rPr>
      </w:pPr>
      <w:r>
        <w:rPr>
          <w:rFonts w:ascii="Knowledge Light" w:hAnsi="Knowledge Light" w:cs="Arial"/>
          <w:color w:val="666666"/>
        </w:rPr>
        <w:t xml:space="preserve">Conduct searches for Case Law and Journals using legal topics, </w:t>
      </w:r>
      <w:r w:rsidR="00BA3D62">
        <w:rPr>
          <w:rFonts w:ascii="Knowledge Light" w:hAnsi="Knowledge Light" w:cs="Arial"/>
          <w:color w:val="666666"/>
        </w:rPr>
        <w:t>c</w:t>
      </w:r>
      <w:r>
        <w:rPr>
          <w:rFonts w:ascii="Knowledge Light" w:hAnsi="Knowledge Light" w:cs="Arial"/>
          <w:color w:val="666666"/>
        </w:rPr>
        <w:t xml:space="preserve">ase name, </w:t>
      </w:r>
      <w:r w:rsidR="00BA3D62">
        <w:rPr>
          <w:rFonts w:ascii="Knowledge Light" w:hAnsi="Knowledge Light" w:cs="Arial"/>
          <w:color w:val="666666"/>
        </w:rPr>
        <w:t>c</w:t>
      </w:r>
      <w:r>
        <w:rPr>
          <w:rFonts w:ascii="Knowledge Light" w:hAnsi="Knowledge Light" w:cs="Arial"/>
          <w:color w:val="666666"/>
        </w:rPr>
        <w:t xml:space="preserve">itation, </w:t>
      </w:r>
      <w:r w:rsidR="00BA3D62">
        <w:rPr>
          <w:rFonts w:ascii="Knowledge Light" w:hAnsi="Knowledge Light" w:cs="Arial"/>
          <w:color w:val="666666"/>
        </w:rPr>
        <w:t>p</w:t>
      </w:r>
      <w:r>
        <w:rPr>
          <w:rFonts w:ascii="Knowledge Light" w:hAnsi="Knowledge Light" w:cs="Arial"/>
          <w:color w:val="666666"/>
        </w:rPr>
        <w:t>ublication title</w:t>
      </w:r>
    </w:p>
    <w:p w:rsidR="008562E9" w:rsidP="008562E9" w:rsidRDefault="008562E9" w14:paraId="1B7EC85C" w14:textId="77777777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666666"/>
        </w:rPr>
      </w:pPr>
      <w:r w:rsidRPr="56BB3D4E">
        <w:rPr>
          <w:rFonts w:ascii="Knowledge Light" w:hAnsi="Knowledge Light" w:cs="Arial"/>
          <w:color w:val="666666"/>
        </w:rPr>
        <w:t>Work with content search templates to locate relevant documents.</w:t>
      </w:r>
    </w:p>
    <w:p w:rsidRPr="00546F43" w:rsidR="008562E9" w:rsidP="00546F43" w:rsidRDefault="008562E9" w14:paraId="4D1B3E30" w14:textId="310A25E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666666"/>
        </w:rPr>
      </w:pPr>
      <w:r w:rsidRPr="56BB3D4E">
        <w:rPr>
          <w:rFonts w:ascii="Knowledge Light" w:hAnsi="Knowledge Light" w:cs="Arial"/>
          <w:color w:val="666666"/>
        </w:rPr>
        <w:t>Confirm whether authority is still good law using Case Analysis.</w:t>
      </w:r>
    </w:p>
    <w:p w:rsidRPr="009C4C92" w:rsidR="009C4C92" w:rsidP="009C4C92" w:rsidRDefault="009C4C92" w14:paraId="2BD73663" w14:textId="0C95A01C">
      <w:pPr>
        <w:pStyle w:val="ListParagraph"/>
        <w:numPr>
          <w:ilvl w:val="0"/>
          <w:numId w:val="1"/>
        </w:numPr>
        <w:spacing w:after="0"/>
        <w:rPr>
          <w:rFonts w:ascii="Knowledge Light" w:hAnsi="Knowledge Light" w:cs="Arial"/>
          <w:color w:val="666666"/>
        </w:rPr>
      </w:pPr>
      <w:r>
        <w:rPr>
          <w:rFonts w:ascii="Knowledge Light" w:hAnsi="Knowledge Light" w:cs="Arial"/>
          <w:color w:val="666666"/>
        </w:rPr>
        <w:t>Create alerts</w:t>
      </w:r>
      <w:r w:rsidR="00C161FE">
        <w:rPr>
          <w:rFonts w:ascii="Knowledge Light" w:hAnsi="Knowledge Light" w:cs="Arial"/>
          <w:color w:val="666666"/>
        </w:rPr>
        <w:t xml:space="preserve"> on Case Law</w:t>
      </w:r>
    </w:p>
    <w:p w:rsidR="008562E9" w:rsidP="008562E9" w:rsidRDefault="008562E9" w14:paraId="2CAEBF7B" w14:textId="57B1B9B3">
      <w:pPr>
        <w:pStyle w:val="ListParagraph"/>
        <w:numPr>
          <w:ilvl w:val="0"/>
          <w:numId w:val="1"/>
        </w:numPr>
        <w:spacing w:after="0"/>
        <w:rPr>
          <w:color w:val="666666"/>
        </w:rPr>
      </w:pPr>
      <w:r w:rsidRPr="56BB3D4E">
        <w:rPr>
          <w:rFonts w:ascii="Knowledge Light" w:hAnsi="Knowledge Light" w:cs="Arial"/>
          <w:color w:val="666666"/>
        </w:rPr>
        <w:t xml:space="preserve">Search and locate Journals </w:t>
      </w:r>
    </w:p>
    <w:p w:rsidRPr="00EB0467" w:rsidR="006E5F3B" w:rsidP="006E5F3B" w:rsidRDefault="006E5F3B" w14:paraId="24F5063C" w14:textId="77777777">
      <w:pPr>
        <w:pStyle w:val="ListParagraph"/>
        <w:spacing w:after="0"/>
        <w:rPr>
          <w:rFonts w:ascii="Knowledge Light" w:hAnsi="Knowledge Light" w:cs="Arial"/>
          <w:color w:val="666666"/>
        </w:rPr>
      </w:pPr>
    </w:p>
    <w:p w:rsidR="006E5F3B" w:rsidP="006E5F3B" w:rsidRDefault="006E5F3B" w14:paraId="66FD00FD" w14:textId="77777777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Session Duration</w:t>
      </w:r>
    </w:p>
    <w:p w:rsidR="006E5F3B" w:rsidP="006E5F3B" w:rsidRDefault="006E5F3B" w14:paraId="2E36ABA2" w14:textId="4EBC0CF7">
      <w:pPr>
        <w:spacing w:after="0"/>
        <w:rPr>
          <w:rFonts w:ascii="Knowledge Light" w:hAnsi="Knowledge Light" w:cs="Arial"/>
          <w:color w:val="666666"/>
        </w:rPr>
      </w:pPr>
      <w:r w:rsidRPr="7C417D1E" w:rsidR="006E5F3B">
        <w:rPr>
          <w:rFonts w:ascii="Knowledge Light" w:hAnsi="Knowledge Light" w:cs="Arial"/>
          <w:color w:val="666666"/>
        </w:rPr>
        <w:t xml:space="preserve">Approximately </w:t>
      </w:r>
      <w:r w:rsidRPr="7C417D1E" w:rsidR="64F7B03F">
        <w:rPr>
          <w:rFonts w:ascii="Knowledge Light" w:hAnsi="Knowledge Light" w:cs="Arial"/>
          <w:color w:val="666666"/>
        </w:rPr>
        <w:t xml:space="preserve">45 </w:t>
      </w:r>
      <w:r w:rsidRPr="7C417D1E" w:rsidR="006E5F3B">
        <w:rPr>
          <w:rFonts w:ascii="Knowledge Light" w:hAnsi="Knowledge Light" w:cs="Arial"/>
          <w:color w:val="666666"/>
        </w:rPr>
        <w:t>minutes</w:t>
      </w:r>
      <w:r w:rsidRPr="7C417D1E" w:rsidR="006E5F3B">
        <w:rPr>
          <w:rFonts w:ascii="Knowledge Light" w:hAnsi="Knowledge Light" w:cs="Arial"/>
          <w:color w:val="666666"/>
        </w:rPr>
        <w:t>.</w:t>
      </w:r>
    </w:p>
    <w:p w:rsidR="006E5F3B" w:rsidP="006E5F3B" w:rsidRDefault="006E5F3B" w14:paraId="02634337" w14:textId="77777777">
      <w:pPr>
        <w:spacing w:after="0"/>
        <w:rPr>
          <w:rFonts w:ascii="Knowledge Light" w:hAnsi="Knowledge Light" w:cs="Arial"/>
          <w:color w:val="666666"/>
        </w:rPr>
      </w:pPr>
    </w:p>
    <w:p w:rsidRPr="000B42E3" w:rsidR="006E5F3B" w:rsidP="006E5F3B" w:rsidRDefault="006E5F3B" w14:paraId="351654E5" w14:textId="77777777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Session Delivery Methods</w:t>
      </w:r>
    </w:p>
    <w:p w:rsidRPr="003C1609" w:rsidR="006E5F3B" w:rsidP="006E5F3B" w:rsidRDefault="006E5F3B" w14:paraId="51C59297" w14:textId="1D31F402">
      <w:pPr>
        <w:spacing w:after="0"/>
        <w:rPr>
          <w:rFonts w:ascii="Knowledge Light" w:hAnsi="Knowledge Light" w:cs="Arial"/>
          <w:color w:val="666666"/>
        </w:rPr>
      </w:pPr>
      <w:r w:rsidRPr="7C417D1E" w:rsidR="001C10F3">
        <w:rPr>
          <w:rFonts w:ascii="Knowledge Light" w:hAnsi="Knowledge Light" w:cs="Arial"/>
          <w:color w:val="666666"/>
        </w:rPr>
        <w:t>Microsoft Teams</w:t>
      </w:r>
      <w:r w:rsidRPr="7C417D1E" w:rsidR="006E5F3B">
        <w:rPr>
          <w:rFonts w:ascii="Knowledge Light" w:hAnsi="Knowledge Light" w:cs="Arial"/>
          <w:color w:val="666666"/>
        </w:rPr>
        <w:t xml:space="preserve"> - This training method is ideal for individuals or groups </w:t>
      </w:r>
      <w:r w:rsidRPr="7C417D1E" w:rsidR="006E5F3B">
        <w:rPr>
          <w:rFonts w:ascii="Knowledge Light" w:hAnsi="Knowledge Light" w:cs="Arial"/>
          <w:color w:val="666666"/>
        </w:rPr>
        <w:t>who</w:t>
      </w:r>
      <w:r w:rsidRPr="7C417D1E" w:rsidR="006E5F3B">
        <w:rPr>
          <w:rFonts w:ascii="Knowledge Light" w:hAnsi="Knowledge Light" w:cs="Arial"/>
          <w:color w:val="666666"/>
        </w:rPr>
        <w:t xml:space="preserve"> are based remotely or where face to face training is not possible. </w:t>
      </w:r>
    </w:p>
    <w:p w:rsidRPr="003C1609" w:rsidR="006E5F3B" w:rsidP="006E5F3B" w:rsidRDefault="006E5F3B" w14:paraId="239587D8" w14:textId="77777777">
      <w:pPr>
        <w:spacing w:after="0"/>
        <w:rPr>
          <w:rFonts w:ascii="Knowledge Light" w:hAnsi="Knowledge Light" w:cs="Arial"/>
          <w:color w:val="666666"/>
        </w:rPr>
      </w:pPr>
    </w:p>
    <w:p w:rsidRPr="003C1609" w:rsidR="006E5F3B" w:rsidP="006E5F3B" w:rsidRDefault="006E5F3B" w14:paraId="3A892CE8" w14:textId="0D0353A0">
      <w:pPr>
        <w:spacing w:after="0"/>
        <w:rPr>
          <w:rFonts w:ascii="Knowledge Light" w:hAnsi="Knowledge Light" w:cs="Arial"/>
          <w:color w:val="666666"/>
        </w:rPr>
      </w:pPr>
      <w:r w:rsidRPr="56BB3D4E">
        <w:rPr>
          <w:rFonts w:ascii="Knowledge Light" w:hAnsi="Knowledge Light" w:cs="Arial"/>
          <w:b/>
          <w:bCs/>
          <w:color w:val="666666"/>
        </w:rPr>
        <w:t>Note:</w:t>
      </w:r>
      <w:r w:rsidRPr="56BB3D4E">
        <w:rPr>
          <w:rFonts w:ascii="Knowledge Light" w:hAnsi="Knowledge Light" w:cs="Arial"/>
          <w:color w:val="666666"/>
        </w:rPr>
        <w:t xml:space="preserve"> The </w:t>
      </w:r>
      <w:r w:rsidR="001C10F3">
        <w:rPr>
          <w:rFonts w:ascii="Knowledge Light" w:hAnsi="Knowledge Light" w:cs="Arial"/>
          <w:color w:val="666666"/>
        </w:rPr>
        <w:t>Teams</w:t>
      </w:r>
      <w:r w:rsidRPr="56BB3D4E">
        <w:rPr>
          <w:rFonts w:ascii="Knowledge Light" w:hAnsi="Knowledge Light" w:cs="Arial"/>
          <w:color w:val="666666"/>
        </w:rPr>
        <w:t xml:space="preserve"> session allows the participant to view the trainer’s computer screen as they demonstrate research strategies on Westlaw</w:t>
      </w:r>
      <w:r w:rsidR="00210B8A">
        <w:rPr>
          <w:rFonts w:ascii="Knowledge Light" w:hAnsi="Knowledge Light" w:cs="Arial"/>
          <w:color w:val="666666"/>
        </w:rPr>
        <w:t xml:space="preserve"> UK</w:t>
      </w:r>
      <w:r w:rsidRPr="56BB3D4E">
        <w:rPr>
          <w:rFonts w:ascii="Knowledge Light" w:hAnsi="Knowledge Light" w:cs="Arial"/>
          <w:color w:val="666666"/>
        </w:rPr>
        <w:t xml:space="preserve">. </w:t>
      </w:r>
    </w:p>
    <w:p w:rsidR="006E5F3B" w:rsidP="006E5F3B" w:rsidRDefault="006E5F3B" w14:paraId="3B8C860A" w14:textId="77777777">
      <w:pPr>
        <w:spacing w:after="0"/>
        <w:rPr>
          <w:rFonts w:ascii="Knowledge Light" w:hAnsi="Knowledge Light" w:cs="Arial"/>
          <w:color w:val="666666"/>
        </w:rPr>
      </w:pPr>
    </w:p>
    <w:p w:rsidR="006E5F3B" w:rsidP="006E5F3B" w:rsidRDefault="006E5F3B" w14:paraId="18FF0B98" w14:textId="463186D3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Training Specialist</w:t>
      </w:r>
      <w:r w:rsidR="00210B8A">
        <w:rPr>
          <w:rFonts w:ascii="Knowledge Light" w:hAnsi="Knowledge Light" w:cs="Arial"/>
          <w:b/>
          <w:color w:val="FF8000"/>
          <w:sz w:val="24"/>
          <w:szCs w:val="24"/>
        </w:rPr>
        <w:t xml:space="preserve"> – Tanya Doolabh</w:t>
      </w:r>
    </w:p>
    <w:p w:rsidRPr="00E12797" w:rsidR="00AF30AD" w:rsidRDefault="006E5F3B" w14:paraId="1D7D5F81" w14:textId="466D534E">
      <w:pPr>
        <w:rPr>
          <w:rFonts w:ascii="Knowledge Light" w:hAnsi="Knowledge Light" w:cs="Arial"/>
          <w:color w:val="666666"/>
        </w:rPr>
      </w:pPr>
      <w:r w:rsidRPr="1621E551">
        <w:rPr>
          <w:rFonts w:ascii="Knowledge Light" w:hAnsi="Knowledge Light" w:cs="Arial"/>
          <w:color w:val="666666"/>
        </w:rPr>
        <w:t>A</w:t>
      </w:r>
      <w:r w:rsidRPr="003C1609">
        <w:rPr>
          <w:rFonts w:ascii="Knowledge Light" w:hAnsi="Knowledge Light" w:cs="Arial"/>
          <w:color w:val="666666"/>
        </w:rPr>
        <w:t xml:space="preserve"> Thomson Reuters Training Specialist will conduct the session.  </w:t>
      </w:r>
    </w:p>
    <w:sectPr w:rsidRPr="00E12797" w:rsidR="00AF30AD" w:rsidSect="00C21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720" w:bottom="720" w:left="720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026B" w:rsidP="006E5F3B" w:rsidRDefault="0045026B" w14:paraId="6C47E26C" w14:textId="77777777">
      <w:pPr>
        <w:spacing w:after="0" w:line="240" w:lineRule="auto"/>
      </w:pPr>
      <w:r>
        <w:separator/>
      </w:r>
    </w:p>
  </w:endnote>
  <w:endnote w:type="continuationSeparator" w:id="0">
    <w:p w:rsidR="0045026B" w:rsidP="006E5F3B" w:rsidRDefault="0045026B" w14:paraId="79EB8E3F" w14:textId="77777777">
      <w:pPr>
        <w:spacing w:after="0" w:line="240" w:lineRule="auto"/>
      </w:pPr>
      <w:r>
        <w:continuationSeparator/>
      </w:r>
    </w:p>
  </w:endnote>
  <w:endnote w:type="continuationNotice" w:id="1">
    <w:p w:rsidR="0045026B" w:rsidRDefault="0045026B" w14:paraId="5B192B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wledge Light">
    <w:altName w:val="Calibri"/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nowledge Regular">
    <w:panose1 w:val="020B0506000000020004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21DD2" w:rsidP="00C21DD2" w:rsidRDefault="00EF6B57" w14:paraId="6140C0E7" w14:textId="77777777">
    <w:pPr>
      <w:pStyle w:val="Footer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5E3683D9" wp14:editId="6C6CFCC9">
          <wp:simplePos x="0" y="0"/>
          <wp:positionH relativeFrom="page">
            <wp:posOffset>5534025</wp:posOffset>
          </wp:positionH>
          <wp:positionV relativeFrom="page">
            <wp:posOffset>9944100</wp:posOffset>
          </wp:positionV>
          <wp:extent cx="1724025" cy="609600"/>
          <wp:effectExtent l="19050" t="0" r="9525" b="0"/>
          <wp:wrapNone/>
          <wp:docPr id="24" name="Picture 1" descr="tr_hrz_rgb_po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_hrz_rgb_pos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Customer Care 1800 020 548</w:t>
    </w:r>
    <w:r>
      <w:tab/>
    </w:r>
    <w:r>
      <w:t>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AD0436" w:rsidR="00C21DD2" w:rsidP="00C21DD2" w:rsidRDefault="006E5F3B" w14:paraId="75298B49" w14:textId="4F06759A">
    <w:pPr>
      <w:pStyle w:val="Footer"/>
      <w:rPr>
        <w:color w:val="666666"/>
      </w:rPr>
    </w:pPr>
    <w:r>
      <w:rPr>
        <w:noProof/>
        <w:color w:val="666666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5DA6664" wp14:editId="730B6EB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5d645fc8a7324ac201f56ba" descr="{&quot;HashCode&quot;:-163889522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E5F3B" w:rsidR="006E5F3B" w:rsidP="006E5F3B" w:rsidRDefault="006E5F3B" w14:paraId="397D6678" w14:textId="2A44959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E5F3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791E75E">
            <v:shapetype id="_x0000_t202" coordsize="21600,21600" o:spt="202" path="m,l,21600r21600,l21600,xe" w14:anchorId="45DA6664">
              <v:stroke joinstyle="miter"/>
              <v:path gradientshapeok="t" o:connecttype="rect"/>
            </v:shapetype>
            <v:shape id="MSIPCM05d645fc8a7324ac201f56ba" style="position:absolute;margin-left:0;margin-top:805.9pt;width:595.3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638895224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JN9YcK0AgAASAUA&#10;AA4AAAAAAAAAAAAAAAAALgIAAGRycy9lMm9Eb2MueG1sUEsBAi0AFAAGAAgAAAAhAGARxibeAAAA&#10;CwEAAA8AAAAAAAAAAAAAAAAADgUAAGRycy9kb3ducmV2LnhtbFBLBQYAAAAABAAEAPMAAAAZBgAA&#10;AAA=&#10;">
              <v:textbox inset="20pt,0,,0">
                <w:txbxContent>
                  <w:p w:rsidRPr="006E5F3B" w:rsidR="006E5F3B" w:rsidP="006E5F3B" w:rsidRDefault="006E5F3B" w14:paraId="0082990F" w14:textId="2A44959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E5F3B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B57">
      <w:rPr>
        <w:noProof/>
        <w:color w:val="666666"/>
        <w:lang w:val="en-US"/>
      </w:rPr>
      <w:drawing>
        <wp:anchor distT="0" distB="0" distL="114300" distR="114300" simplePos="0" relativeHeight="251658240" behindDoc="1" locked="0" layoutInCell="1" allowOverlap="1" wp14:anchorId="2C2AACDF" wp14:editId="7C36B89B">
          <wp:simplePos x="0" y="0"/>
          <wp:positionH relativeFrom="page">
            <wp:posOffset>5494020</wp:posOffset>
          </wp:positionH>
          <wp:positionV relativeFrom="page">
            <wp:posOffset>10080625</wp:posOffset>
          </wp:positionV>
          <wp:extent cx="1720850" cy="609600"/>
          <wp:effectExtent l="19050" t="0" r="0" b="0"/>
          <wp:wrapNone/>
          <wp:docPr id="1" name="Picture 1" descr="tr_hrz_rgb_po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_hrz_rgb_pos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D32" w:rsidRDefault="00997D32" w14:paraId="445D525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026B" w:rsidP="006E5F3B" w:rsidRDefault="0045026B" w14:paraId="675EB1F5" w14:textId="77777777">
      <w:pPr>
        <w:spacing w:after="0" w:line="240" w:lineRule="auto"/>
      </w:pPr>
      <w:r>
        <w:separator/>
      </w:r>
    </w:p>
  </w:footnote>
  <w:footnote w:type="continuationSeparator" w:id="0">
    <w:p w:rsidR="0045026B" w:rsidP="006E5F3B" w:rsidRDefault="0045026B" w14:paraId="7C070870" w14:textId="77777777">
      <w:pPr>
        <w:spacing w:after="0" w:line="240" w:lineRule="auto"/>
      </w:pPr>
      <w:r>
        <w:continuationSeparator/>
      </w:r>
    </w:p>
  </w:footnote>
  <w:footnote w:type="continuationNotice" w:id="1">
    <w:p w:rsidR="0045026B" w:rsidRDefault="0045026B" w14:paraId="69D07B9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80C3B" w:rsidR="00C21DD2" w:rsidP="00C21DD2" w:rsidRDefault="00EF6B57" w14:paraId="1B1F241E" w14:textId="77777777">
    <w:pPr>
      <w:pStyle w:val="Header"/>
      <w:pBdr>
        <w:bottom w:val="single" w:color="AEB0B2" w:sz="4" w:space="1"/>
      </w:pBdr>
      <w:tabs>
        <w:tab w:val="left" w:pos="8505"/>
      </w:tabs>
      <w:spacing w:line="276" w:lineRule="auto"/>
      <w:rPr>
        <w:rFonts w:ascii="Knowledge Regular" w:hAnsi="Knowledge Regular" w:cs="Arial"/>
        <w:b/>
        <w:color w:val="766C62"/>
        <w:sz w:val="32"/>
        <w:szCs w:val="32"/>
      </w:rPr>
    </w:pPr>
    <w:r w:rsidRPr="00496B4E">
      <w:rPr>
        <w:rFonts w:ascii="Arial" w:hAnsi="Arial" w:cs="Arial"/>
        <w:b/>
        <w:color w:val="323E4F" w:themeColor="text2" w:themeShade="BF"/>
        <w:sz w:val="44"/>
        <w:szCs w:val="44"/>
      </w:rPr>
      <w:t>Westlaw AU</w:t>
    </w:r>
    <w:r>
      <w:rPr>
        <w:rFonts w:ascii="Arial" w:hAnsi="Arial" w:cs="Arial"/>
        <w:b/>
        <w:color w:val="F6891F"/>
        <w:sz w:val="36"/>
        <w:szCs w:val="36"/>
        <w:vertAlign w:val="superscript"/>
      </w:rPr>
      <w:tab/>
    </w:r>
    <w:r>
      <w:rPr>
        <w:rFonts w:ascii="Arial" w:hAnsi="Arial" w:cs="Arial"/>
        <w:b/>
        <w:color w:val="F6891F"/>
        <w:sz w:val="36"/>
        <w:szCs w:val="36"/>
        <w:vertAlign w:val="superscript"/>
      </w:rPr>
      <w:t xml:space="preserve"> </w:t>
    </w:r>
    <w:r>
      <w:rPr>
        <w:rFonts w:ascii="Knowledge Regular" w:hAnsi="Knowledge Regular" w:cs="Arial"/>
        <w:b/>
        <w:color w:val="766C62"/>
        <w:sz w:val="32"/>
        <w:szCs w:val="32"/>
      </w:rPr>
      <w:tab/>
    </w:r>
    <w:r>
      <w:rPr>
        <w:rFonts w:ascii="Knowledge Regular" w:hAnsi="Knowledge Regular" w:cs="Arial"/>
        <w:b/>
        <w:color w:val="766C62"/>
        <w:sz w:val="32"/>
        <w:szCs w:val="32"/>
      </w:rPr>
      <w:t>RSS</w:t>
    </w:r>
    <w:r w:rsidRPr="00780C3B">
      <w:rPr>
        <w:rFonts w:ascii="Knowledge Regular" w:hAnsi="Knowledge Regular" w:cs="Arial"/>
        <w:b/>
        <w:color w:val="766C62"/>
        <w:sz w:val="32"/>
        <w:szCs w:val="32"/>
      </w:rPr>
      <w:t xml:space="preserve"> GUIDE</w:t>
    </w:r>
  </w:p>
  <w:p w:rsidR="00C21DD2" w:rsidRDefault="00C21DD2" w14:paraId="14B95C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B42E3" w:rsidR="00997D32" w:rsidP="00997D32" w:rsidRDefault="00EF6B57" w14:paraId="4B2CD60E" w14:textId="292FBC61">
    <w:pPr>
      <w:pStyle w:val="Header"/>
      <w:pBdr>
        <w:bottom w:val="single" w:color="AEB0B2" w:sz="4" w:space="1"/>
      </w:pBdr>
      <w:tabs>
        <w:tab w:val="left" w:pos="7655"/>
      </w:tabs>
      <w:spacing w:line="276" w:lineRule="auto"/>
      <w:jc w:val="right"/>
      <w:rPr>
        <w:rFonts w:ascii="Knowledge Medium" w:hAnsi="Knowledge Medium" w:cs="Arial"/>
        <w:color w:val="FF8000"/>
        <w:sz w:val="32"/>
        <w:szCs w:val="32"/>
      </w:rPr>
    </w:pPr>
    <w:r w:rsidRPr="00E767ED">
      <w:rPr>
        <w:rFonts w:ascii="Knowledge Light" w:hAnsi="Knowledge Light" w:cs="Arial"/>
        <w:b/>
        <w:color w:val="F6891F"/>
        <w:sz w:val="36"/>
        <w:szCs w:val="36"/>
        <w:vertAlign w:val="superscript"/>
      </w:rPr>
      <w:tab/>
    </w:r>
    <w:r w:rsidRPr="00E767ED">
      <w:rPr>
        <w:rFonts w:ascii="Knowledge Light" w:hAnsi="Knowledge Light" w:cs="Arial"/>
        <w:b/>
        <w:color w:val="F6891F"/>
        <w:sz w:val="36"/>
        <w:szCs w:val="36"/>
        <w:vertAlign w:val="superscript"/>
      </w:rPr>
      <w:t xml:space="preserve"> </w:t>
    </w:r>
    <w:r w:rsidRPr="00E767ED">
      <w:rPr>
        <w:rFonts w:ascii="Knowledge Light" w:hAnsi="Knowledge Light" w:cs="Arial"/>
        <w:b/>
        <w:color w:val="766C62"/>
        <w:sz w:val="32"/>
        <w:szCs w:val="32"/>
      </w:rPr>
      <w:tab/>
    </w:r>
    <w:r w:rsidRPr="00E767ED" w:rsidR="00997D32">
      <w:rPr>
        <w:rFonts w:ascii="Knowledge Light" w:hAnsi="Knowledge Light" w:cs="Arial"/>
        <w:b/>
        <w:color w:val="F6891F"/>
        <w:sz w:val="36"/>
        <w:szCs w:val="36"/>
        <w:vertAlign w:val="superscript"/>
      </w:rPr>
      <w:tab/>
    </w:r>
    <w:r w:rsidR="00997D32">
      <w:rPr>
        <w:rFonts w:ascii="Knowledge Medium" w:hAnsi="Knowledge Medium" w:cs="Arial"/>
        <w:color w:val="FF8000"/>
        <w:sz w:val="32"/>
        <w:szCs w:val="32"/>
      </w:rPr>
      <w:t>LEGAL RESEARCH</w:t>
    </w:r>
  </w:p>
  <w:p w:rsidRPr="000B42E3" w:rsidR="00C21DD2" w:rsidP="00C21DD2" w:rsidRDefault="00C21DD2" w14:paraId="121F5B8F" w14:textId="121CB9FF">
    <w:pPr>
      <w:pStyle w:val="Header"/>
      <w:pBdr>
        <w:bottom w:val="single" w:color="AEB0B2" w:sz="4" w:space="1"/>
      </w:pBdr>
      <w:tabs>
        <w:tab w:val="left" w:pos="7655"/>
      </w:tabs>
      <w:spacing w:line="276" w:lineRule="auto"/>
      <w:jc w:val="right"/>
      <w:rPr>
        <w:rFonts w:ascii="Knowledge Medium" w:hAnsi="Knowledge Medium" w:cs="Arial"/>
        <w:color w:val="FF8000"/>
        <w:sz w:val="32"/>
        <w:szCs w:val="32"/>
      </w:rPr>
    </w:pPr>
  </w:p>
  <w:p w:rsidRPr="00223131" w:rsidR="00C21DD2" w:rsidP="00C21DD2" w:rsidRDefault="00C21DD2" w14:paraId="5808481A" w14:textId="77777777">
    <w:pPr>
      <w:pStyle w:val="Header"/>
      <w:rPr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D32" w:rsidRDefault="00997D32" w14:paraId="4AD13029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3DQTHv7eR58lZ" int2:id="fq0lHf6J">
      <int2:state int2:type="AugLoop_Acronyms_AcronymsCritique" int2:value="Rejected"/>
    </int2:textHash>
    <int2:textHash int2:hashCode="kI/f4TwF+llrxy" int2:id="j287XPyp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04072"/>
    <w:multiLevelType w:val="hybridMultilevel"/>
    <w:tmpl w:val="0EA4E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3B"/>
    <w:rsid w:val="000350C9"/>
    <w:rsid w:val="00072FC9"/>
    <w:rsid w:val="000E09AB"/>
    <w:rsid w:val="0010321F"/>
    <w:rsid w:val="00125AEF"/>
    <w:rsid w:val="00150B3E"/>
    <w:rsid w:val="00191728"/>
    <w:rsid w:val="001A27E7"/>
    <w:rsid w:val="001B3572"/>
    <w:rsid w:val="001C10F3"/>
    <w:rsid w:val="00210B8A"/>
    <w:rsid w:val="00213022"/>
    <w:rsid w:val="00223EAB"/>
    <w:rsid w:val="00274EEC"/>
    <w:rsid w:val="002E4D63"/>
    <w:rsid w:val="002F74EC"/>
    <w:rsid w:val="00312EB5"/>
    <w:rsid w:val="00325824"/>
    <w:rsid w:val="003435E7"/>
    <w:rsid w:val="0039120C"/>
    <w:rsid w:val="003D28FC"/>
    <w:rsid w:val="00400B99"/>
    <w:rsid w:val="00430ED1"/>
    <w:rsid w:val="0045026B"/>
    <w:rsid w:val="00491FF9"/>
    <w:rsid w:val="004D51CF"/>
    <w:rsid w:val="004E761F"/>
    <w:rsid w:val="005045BC"/>
    <w:rsid w:val="00510050"/>
    <w:rsid w:val="00526671"/>
    <w:rsid w:val="00546F43"/>
    <w:rsid w:val="00551E92"/>
    <w:rsid w:val="00565475"/>
    <w:rsid w:val="0057689B"/>
    <w:rsid w:val="0060327B"/>
    <w:rsid w:val="0063187F"/>
    <w:rsid w:val="006B53C6"/>
    <w:rsid w:val="006E5F3B"/>
    <w:rsid w:val="00722586"/>
    <w:rsid w:val="00746404"/>
    <w:rsid w:val="007627AA"/>
    <w:rsid w:val="007922E9"/>
    <w:rsid w:val="007A10A4"/>
    <w:rsid w:val="007A5989"/>
    <w:rsid w:val="007B78C6"/>
    <w:rsid w:val="007E220F"/>
    <w:rsid w:val="00822A60"/>
    <w:rsid w:val="008562E9"/>
    <w:rsid w:val="0087345A"/>
    <w:rsid w:val="00881A45"/>
    <w:rsid w:val="008A4170"/>
    <w:rsid w:val="008B0CCB"/>
    <w:rsid w:val="008C47F9"/>
    <w:rsid w:val="00922A1D"/>
    <w:rsid w:val="009323B7"/>
    <w:rsid w:val="009341B2"/>
    <w:rsid w:val="00947466"/>
    <w:rsid w:val="0098620F"/>
    <w:rsid w:val="00997D32"/>
    <w:rsid w:val="009C4C92"/>
    <w:rsid w:val="009E402E"/>
    <w:rsid w:val="00A12CBC"/>
    <w:rsid w:val="00A40FF2"/>
    <w:rsid w:val="00A50C7E"/>
    <w:rsid w:val="00AA3C20"/>
    <w:rsid w:val="00AF30AD"/>
    <w:rsid w:val="00AF5E8A"/>
    <w:rsid w:val="00B96CCC"/>
    <w:rsid w:val="00BA3D62"/>
    <w:rsid w:val="00BC75F4"/>
    <w:rsid w:val="00BD544E"/>
    <w:rsid w:val="00BE4F35"/>
    <w:rsid w:val="00BF02EF"/>
    <w:rsid w:val="00C12ECF"/>
    <w:rsid w:val="00C161FE"/>
    <w:rsid w:val="00C21DD2"/>
    <w:rsid w:val="00C65109"/>
    <w:rsid w:val="00C87AC6"/>
    <w:rsid w:val="00D2747C"/>
    <w:rsid w:val="00D54277"/>
    <w:rsid w:val="00D61E96"/>
    <w:rsid w:val="00D666CF"/>
    <w:rsid w:val="00E007B2"/>
    <w:rsid w:val="00E12797"/>
    <w:rsid w:val="00E33583"/>
    <w:rsid w:val="00E357E9"/>
    <w:rsid w:val="00E42F9A"/>
    <w:rsid w:val="00E55847"/>
    <w:rsid w:val="00E715F6"/>
    <w:rsid w:val="00EA2826"/>
    <w:rsid w:val="00EF6B57"/>
    <w:rsid w:val="00F22A5F"/>
    <w:rsid w:val="00FA0426"/>
    <w:rsid w:val="00FC543C"/>
    <w:rsid w:val="27C99730"/>
    <w:rsid w:val="3E92ADB7"/>
    <w:rsid w:val="4225F7AB"/>
    <w:rsid w:val="51E85FC9"/>
    <w:rsid w:val="621CFFD9"/>
    <w:rsid w:val="64F7B03F"/>
    <w:rsid w:val="70679C25"/>
    <w:rsid w:val="7C41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1774D"/>
  <w15:chartTrackingRefBased/>
  <w15:docId w15:val="{F486F5C5-6B08-4248-9155-F7F08CAFDB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5F3B"/>
    <w:pPr>
      <w:spacing w:after="200" w:line="276" w:lineRule="auto"/>
    </w:pPr>
    <w:rPr>
      <w:lang w:val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F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5F3B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6E5F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5F3B"/>
    <w:rPr>
      <w:lang w:val="en-NZ"/>
    </w:rPr>
  </w:style>
  <w:style w:type="paragraph" w:styleId="ListParagraph">
    <w:name w:val="List Paragraph"/>
    <w:basedOn w:val="Normal"/>
    <w:uiPriority w:val="34"/>
    <w:qFormat/>
    <w:rsid w:val="006E5F3B"/>
    <w:pPr>
      <w:ind w:left="720"/>
      <w:contextualSpacing/>
    </w:pPr>
  </w:style>
  <w:style w:type="character" w:styleId="normaltextrun" w:customStyle="1">
    <w:name w:val="normaltextrun"/>
    <w:basedOn w:val="DefaultParagraphFont"/>
    <w:rsid w:val="005045BC"/>
  </w:style>
  <w:style w:type="character" w:styleId="eop" w:customStyle="1">
    <w:name w:val="eop"/>
    <w:basedOn w:val="DefaultParagraphFont"/>
    <w:rsid w:val="0050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microsoft.com/office/2020/10/relationships/intelligence" Target="intelligence2.xml" Id="R8746c006d8954ff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9fd22b2-2886-4c17-859c-3af818f44c32" xsi:nil="true"/>
    <_ip_UnifiedCompliancePolicyUIAction xmlns="http://schemas.microsoft.com/sharepoint/v3" xsi:nil="true"/>
    <_ip_UnifiedCompliancePolicyProperties xmlns="http://schemas.microsoft.com/sharepoint/v3" xsi:nil="true"/>
    <Comment xmlns="e9fd22b2-2886-4c17-859c-3af818f44c32" xsi:nil="true"/>
    <Notes0 xmlns="e9fd22b2-2886-4c17-859c-3af818f44c32" xsi:nil="true"/>
    <lcf76f155ced4ddcb4097134ff3c332f xmlns="e9fd22b2-2886-4c17-859c-3af818f44c32">
      <Terms xmlns="http://schemas.microsoft.com/office/infopath/2007/PartnerControls"/>
    </lcf76f155ced4ddcb4097134ff3c332f>
    <TaxCatchAll xmlns="43546ea1-82a0-4bda-9a9c-183a1bc3e4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F6F5ECD8A8D4D94DC044EBA18C00B" ma:contentTypeVersion="21" ma:contentTypeDescription="Create a new document." ma:contentTypeScope="" ma:versionID="d46bb06038617102a1b5ee7fc41744f3">
  <xsd:schema xmlns:xsd="http://www.w3.org/2001/XMLSchema" xmlns:xs="http://www.w3.org/2001/XMLSchema" xmlns:p="http://schemas.microsoft.com/office/2006/metadata/properties" xmlns:ns1="http://schemas.microsoft.com/sharepoint/v3" xmlns:ns2="e9fd22b2-2886-4c17-859c-3af818f44c32" xmlns:ns3="43546ea1-82a0-4bda-9a9c-183a1bc3e472" targetNamespace="http://schemas.microsoft.com/office/2006/metadata/properties" ma:root="true" ma:fieldsID="01571b47a90acd347a818d1bacaba832" ns1:_="" ns2:_="" ns3:_="">
    <xsd:import namespace="http://schemas.microsoft.com/sharepoint/v3"/>
    <xsd:import namespace="e9fd22b2-2886-4c17-859c-3af818f44c32"/>
    <xsd:import namespace="43546ea1-82a0-4bda-9a9c-183a1bc3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Comment" minOccurs="0"/>
                <xsd:element ref="ns2:Notes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2b2-2886-4c17-859c-3af818f44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Comment" ma:index="24" nillable="true" ma:displayName="Comment" ma:description="Add brief description of folder contents" ma:format="Dropdown" ma:internalName="Comment">
      <xsd:simpleType>
        <xsd:restriction base="dms:Note">
          <xsd:maxLength value="255"/>
        </xsd:restriction>
      </xsd:simpleType>
    </xsd:element>
    <xsd:element name="Notes0" ma:index="25" nillable="true" ma:displayName="Notes" ma:internalName="Notes0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46ea1-82a0-4bda-9a9c-183a1bc3e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21031ed-a0ae-4107-bcd8-2f85c11e41c1}" ma:internalName="TaxCatchAll" ma:showField="CatchAllData" ma:web="43546ea1-82a0-4bda-9a9c-183a1bc3e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2AF9F-AABE-4003-B4E3-6F3F641D1A51}">
  <ds:schemaRefs>
    <ds:schemaRef ds:uri="http://schemas.microsoft.com/office/2006/metadata/properties"/>
    <ds:schemaRef ds:uri="http://schemas.microsoft.com/office/infopath/2007/PartnerControls"/>
    <ds:schemaRef ds:uri="e9fd22b2-2886-4c17-859c-3af818f44c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AB0686-A4EA-467E-B1A5-894C47A2A2C4}"/>
</file>

<file path=customXml/itemProps3.xml><?xml version="1.0" encoding="utf-8"?>
<ds:datastoreItem xmlns:ds="http://schemas.openxmlformats.org/officeDocument/2006/customXml" ds:itemID="{688C8E1F-F101-4865-931B-578E5543D2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Tsoi, Tracy (Asia &amp; Emerging Markets)</dc:creator>
  <keywords/>
  <dc:description/>
  <lastModifiedBy>Norman, Mark W. (Asia &amp; Emerging Markets)</lastModifiedBy>
  <revision>11</revision>
  <dcterms:created xsi:type="dcterms:W3CDTF">2022-05-18T12:37:00.0000000Z</dcterms:created>
  <dcterms:modified xsi:type="dcterms:W3CDTF">2022-11-07T01:10:08.8293877Z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Tracy.Tsoi@thomsonreuters.com</vt:lpwstr>
  </property>
  <property fmtid="{D5CDD505-2E9C-101B-9397-08002B2CF9AE}" pid="5" name="MSIP_Label_160cf5d0-3195-495b-8e47-6fd80127629b_SetDate">
    <vt:lpwstr>2020-07-23T03:57:20.6248983Z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  <property fmtid="{D5CDD505-2E9C-101B-9397-08002B2CF9AE}" pid="10" name="ContentTypeId">
    <vt:lpwstr>0x010100C09F6F5ECD8A8D4D94DC044EBA18C00B</vt:lpwstr>
  </property>
  <property fmtid="{D5CDD505-2E9C-101B-9397-08002B2CF9AE}" pid="11" name="MediaServiceImageTags">
    <vt:lpwstr/>
  </property>
</Properties>
</file>